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bookmarkStart w:id="0" w:name="_GoBack"/>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363CD4">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363CD4">
        <w:rPr>
          <w:rFonts w:ascii="Times New Roman" w:eastAsia="Times New Roman" w:hAnsi="Times New Roman" w:cs="Times New Roman"/>
          <w:lang w:eastAsia="hr-HR"/>
        </w:rPr>
        <w:t>58</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363CD4">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6053AA">
        <w:rPr>
          <w:rFonts w:ascii="Times New Roman" w:eastAsia="Times New Roman" w:hAnsi="Times New Roman" w:cs="Times New Roman"/>
          <w:lang w:eastAsia="hr-HR"/>
        </w:rPr>
        <w:t>1.2</w:t>
      </w:r>
      <w:r w:rsidR="00B77D15" w:rsidRPr="000C3545">
        <w:rPr>
          <w:rFonts w:ascii="Times New Roman" w:eastAsia="Times New Roman" w:hAnsi="Times New Roman" w:cs="Times New Roman"/>
          <w:lang w:eastAsia="hr-HR"/>
        </w:rPr>
        <w:t>.</w:t>
      </w:r>
      <w:r w:rsidR="00363CD4">
        <w:rPr>
          <w:rFonts w:ascii="Times New Roman" w:eastAsia="Times New Roman" w:hAnsi="Times New Roman" w:cs="Times New Roman"/>
          <w:lang w:eastAsia="hr-HR"/>
        </w:rPr>
        <w:t>2021.</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5C737F">
        <w:rPr>
          <w:rFonts w:ascii="Times New Roman" w:eastAsia="Times New Roman" w:hAnsi="Times New Roman" w:cs="Times New Roman"/>
          <w:b/>
          <w:i/>
          <w:sz w:val="24"/>
          <w:szCs w:val="24"/>
          <w:lang w:eastAsia="hr-HR"/>
        </w:rPr>
        <w:t>tehničkih materijala, tehničke mehanike i elemenata strojeva</w:t>
      </w:r>
      <w:r w:rsidRPr="00EB44E7">
        <w:rPr>
          <w:rFonts w:ascii="Times New Roman" w:eastAsia="Times New Roman" w:hAnsi="Times New Roman" w:cs="Times New Roman"/>
          <w:b/>
          <w:i/>
          <w:sz w:val="24"/>
          <w:szCs w:val="24"/>
          <w:lang w:eastAsia="hr-HR"/>
        </w:rPr>
        <w:t xml:space="preserve"> (m</w:t>
      </w:r>
      <w:r w:rsidR="00A86F25">
        <w:rPr>
          <w:rFonts w:ascii="Times New Roman" w:eastAsia="Times New Roman" w:hAnsi="Times New Roman" w:cs="Times New Roman"/>
          <w:b/>
          <w:i/>
          <w:sz w:val="24"/>
          <w:szCs w:val="24"/>
          <w:lang w:eastAsia="hr-HR"/>
        </w:rPr>
        <w:t xml:space="preserve">/ž) – </w:t>
      </w:r>
      <w:r w:rsidR="007D7FC0" w:rsidRPr="007D7FC0">
        <w:rPr>
          <w:rFonts w:ascii="Times New Roman" w:eastAsia="Times New Roman" w:hAnsi="Times New Roman" w:cs="Times New Roman"/>
          <w:b/>
          <w:i/>
          <w:sz w:val="24"/>
          <w:szCs w:val="24"/>
          <w:lang w:eastAsia="hr-HR"/>
        </w:rPr>
        <w:t xml:space="preserve">nepuno radno vrijeme od </w:t>
      </w:r>
      <w:r w:rsidR="005C737F">
        <w:rPr>
          <w:rFonts w:ascii="Times New Roman" w:eastAsia="Times New Roman" w:hAnsi="Times New Roman" w:cs="Times New Roman"/>
          <w:b/>
          <w:i/>
          <w:sz w:val="24"/>
          <w:szCs w:val="24"/>
          <w:lang w:eastAsia="hr-HR"/>
        </w:rPr>
        <w:t>12 sati nastave tjedno, odnosno 22</w:t>
      </w:r>
      <w:r w:rsidR="007D7FC0" w:rsidRPr="007D7FC0">
        <w:rPr>
          <w:rFonts w:ascii="Times New Roman" w:eastAsia="Times New Roman" w:hAnsi="Times New Roman" w:cs="Times New Roman"/>
          <w:b/>
          <w:i/>
          <w:sz w:val="24"/>
          <w:szCs w:val="24"/>
          <w:lang w:eastAsia="hr-HR"/>
        </w:rPr>
        <w:t xml:space="preserve"> sata ukupnog radnog vremena tjedno, neodređeno radno vrijeme– 1 izvršitelj/</w:t>
      </w:r>
      <w:proofErr w:type="spellStart"/>
      <w:r w:rsidR="007D7FC0" w:rsidRPr="007D7FC0">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3711F2" w:rsidRPr="00AB6E85" w:rsidRDefault="00EB44E7" w:rsidP="00AB6E85">
      <w:pPr>
        <w:spacing w:line="240" w:lineRule="auto"/>
        <w:jc w:val="both"/>
        <w:rPr>
          <w:rFonts w:ascii="Times New Roman" w:eastAsia="Times New Roman" w:hAnsi="Times New Roman" w:cs="Times New Roman"/>
          <w:bCs/>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A55E42">
        <w:rPr>
          <w:rFonts w:ascii="Times New Roman" w:eastAsia="Times New Roman" w:hAnsi="Times New Roman" w:cs="Times New Roman"/>
          <w:lang w:eastAsia="hr-HR"/>
        </w:rPr>
        <w:t xml:space="preserve">obrazovanja utvrđenu </w:t>
      </w:r>
      <w:r w:rsidR="00B84743">
        <w:rPr>
          <w:rFonts w:ascii="Times New Roman" w:eastAsia="Times New Roman" w:hAnsi="Times New Roman" w:cs="Times New Roman"/>
          <w:lang w:eastAsia="hr-HR"/>
        </w:rPr>
        <w:t xml:space="preserve">člankom </w:t>
      </w:r>
      <w:r w:rsidR="00AB6E85">
        <w:rPr>
          <w:rFonts w:ascii="Times New Roman" w:eastAsia="Times New Roman" w:hAnsi="Times New Roman" w:cs="Times New Roman"/>
          <w:lang w:eastAsia="hr-HR"/>
        </w:rPr>
        <w:t>3., stavak 1</w:t>
      </w:r>
      <w:r w:rsidR="00B84743">
        <w:rPr>
          <w:rFonts w:ascii="Times New Roman" w:eastAsia="Times New Roman" w:hAnsi="Times New Roman" w:cs="Times New Roman"/>
          <w:lang w:eastAsia="hr-HR"/>
        </w:rPr>
        <w:t>.</w:t>
      </w:r>
      <w:r w:rsidR="00AB6E85">
        <w:rPr>
          <w:rFonts w:ascii="Times New Roman" w:eastAsia="Times New Roman" w:hAnsi="Times New Roman" w:cs="Times New Roman"/>
          <w:lang w:eastAsia="hr-HR"/>
        </w:rPr>
        <w:t xml:space="preserve"> točka 4.1., 3. i 5.1.</w:t>
      </w:r>
      <w:r w:rsidR="005426DD" w:rsidRPr="005426DD">
        <w:rPr>
          <w:rFonts w:ascii="Times New Roman" w:eastAsia="Times New Roman" w:hAnsi="Times New Roman" w:cs="Times New Roman"/>
          <w:lang w:eastAsia="hr-HR"/>
        </w:rPr>
        <w:t xml:space="preserve"> Pravilnika o stručnoj spremi i pedagoško-psihološkom obrazovanju nastavnika u srednjem školstvu („</w:t>
      </w:r>
      <w:proofErr w:type="spellStart"/>
      <w:r w:rsidR="005426DD" w:rsidRPr="005426DD">
        <w:rPr>
          <w:rFonts w:ascii="Times New Roman" w:eastAsia="Times New Roman" w:hAnsi="Times New Roman" w:cs="Times New Roman"/>
          <w:lang w:eastAsia="hr-HR"/>
        </w:rPr>
        <w:t>N.N</w:t>
      </w:r>
      <w:proofErr w:type="spellEnd"/>
      <w:r w:rsidR="005426DD" w:rsidRPr="005426DD">
        <w:rPr>
          <w:rFonts w:ascii="Times New Roman" w:eastAsia="Times New Roman" w:hAnsi="Times New Roman" w:cs="Times New Roman"/>
          <w:lang w:eastAsia="hr-HR"/>
        </w:rPr>
        <w:t>.“ broj 1/96. i 80/99</w:t>
      </w:r>
      <w:r w:rsidR="00A86F25">
        <w:rPr>
          <w:rFonts w:ascii="Times New Roman" w:eastAsia="Times New Roman" w:hAnsi="Times New Roman" w:cs="Times New Roman"/>
          <w:lang w:eastAsia="hr-HR"/>
        </w:rPr>
        <w:t xml:space="preserve">) te </w:t>
      </w:r>
      <w:r w:rsidR="00AB6E85">
        <w:rPr>
          <w:rFonts w:ascii="Times New Roman" w:eastAsia="Times New Roman" w:hAnsi="Times New Roman" w:cs="Times New Roman"/>
          <w:bCs/>
          <w:lang w:eastAsia="hr-HR"/>
        </w:rPr>
        <w:t xml:space="preserve">Odlukom o uvođenju strukovnog kurikuluma za stjecanje kvalifikacije strojarski računalni tehničar </w:t>
      </w:r>
      <w:r w:rsidR="00AB6E85" w:rsidRPr="00AB6E85">
        <w:rPr>
          <w:rFonts w:ascii="Times New Roman" w:eastAsia="Times New Roman" w:hAnsi="Times New Roman" w:cs="Times New Roman"/>
          <w:bCs/>
          <w:lang w:eastAsia="hr-HR"/>
        </w:rPr>
        <w:t>(015324)</w:t>
      </w:r>
      <w:r w:rsidR="00AB6E85">
        <w:rPr>
          <w:rFonts w:ascii="Times New Roman" w:eastAsia="Times New Roman" w:hAnsi="Times New Roman" w:cs="Times New Roman"/>
          <w:bCs/>
          <w:lang w:eastAsia="hr-HR"/>
        </w:rPr>
        <w:t xml:space="preserve"> u obrazovnom sektoru strojarstvo, brodogradnja i metalurgija (“NN.”broj: 84/2017).</w:t>
      </w:r>
    </w:p>
    <w:p w:rsidR="00F81F69" w:rsidRDefault="00C96940" w:rsidP="007D5007">
      <w:pPr>
        <w:spacing w:after="0"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A86F25" w:rsidRDefault="00A86F25" w:rsidP="007D5007">
      <w:pPr>
        <w:spacing w:after="0" w:line="240" w:lineRule="auto"/>
        <w:jc w:val="both"/>
        <w:rPr>
          <w:rFonts w:ascii="Times New Roman" w:hAnsi="Times New Roman" w:cs="Times New Roman"/>
        </w:rPr>
      </w:pPr>
    </w:p>
    <w:p w:rsidR="00AB6E85" w:rsidRPr="00AB6E85" w:rsidRDefault="00AB6E85" w:rsidP="00AB6E85">
      <w:pPr>
        <w:spacing w:after="0" w:line="240" w:lineRule="auto"/>
        <w:jc w:val="both"/>
        <w:rPr>
          <w:rFonts w:ascii="Times New Roman" w:hAnsi="Times New Roman" w:cs="Times New Roman"/>
          <w:bCs/>
        </w:rPr>
      </w:pPr>
      <w:r w:rsidRPr="00AB6E85">
        <w:rPr>
          <w:rFonts w:ascii="Times New Roman" w:hAnsi="Times New Roman" w:cs="Times New Roman"/>
          <w:bCs/>
        </w:rPr>
        <w:t>O</w:t>
      </w:r>
      <w:r>
        <w:rPr>
          <w:rFonts w:ascii="Times New Roman" w:hAnsi="Times New Roman" w:cs="Times New Roman"/>
          <w:bCs/>
        </w:rPr>
        <w:t>dluka</w:t>
      </w:r>
      <w:r w:rsidRPr="00AB6E85">
        <w:rPr>
          <w:rFonts w:ascii="Times New Roman" w:hAnsi="Times New Roman" w:cs="Times New Roman"/>
          <w:bCs/>
        </w:rPr>
        <w:t xml:space="preserve"> o uvođenju strukovnog kurikuluma za stjecanje kvalifikacije strojarski računalni tehničar (015324) u obrazovnom sektoru strojarstvo, brodogradnja i metalurgija (“NN.”broj: 84/2017).</w:t>
      </w:r>
    </w:p>
    <w:p w:rsidR="00A86F25" w:rsidRDefault="00A86F25" w:rsidP="007D5007">
      <w:pPr>
        <w:spacing w:after="0" w:line="240" w:lineRule="auto"/>
        <w:jc w:val="both"/>
        <w:rPr>
          <w:rFonts w:ascii="Times New Roman" w:hAnsi="Times New Roman" w:cs="Times New Roman"/>
        </w:rPr>
      </w:pPr>
    </w:p>
    <w:p w:rsidR="00170E70" w:rsidRDefault="00513E8C" w:rsidP="007D5007">
      <w:pPr>
        <w:spacing w:after="0" w:line="240" w:lineRule="auto"/>
        <w:jc w:val="both"/>
      </w:pPr>
      <w:hyperlink r:id="rId9" w:history="1">
        <w:r w:rsidR="00AB6E85" w:rsidRPr="00BB1DC0">
          <w:rPr>
            <w:rStyle w:val="Hiperveza"/>
          </w:rPr>
          <w:t>https://narodne-novine.nn.hr/clanci/sluzbeni/full/2017_08_84_2026.html</w:t>
        </w:r>
      </w:hyperlink>
    </w:p>
    <w:p w:rsidR="00AB6E85" w:rsidRPr="00AB30A6" w:rsidRDefault="00AB6E85" w:rsidP="007D5007">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0"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513E8C" w:rsidP="00F81F69">
      <w:pPr>
        <w:spacing w:after="0" w:line="240" w:lineRule="auto"/>
        <w:ind w:right="-22"/>
        <w:jc w:val="both"/>
        <w:rPr>
          <w:rFonts w:ascii="Times New Roman" w:eastAsia="Calibri" w:hAnsi="Times New Roman" w:cs="Times New Roman"/>
          <w:color w:val="0000FF"/>
          <w:u w:val="single"/>
        </w:rPr>
      </w:pPr>
      <w:hyperlink r:id="rId11"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AB6E85">
        <w:rPr>
          <w:rFonts w:ascii="Times New Roman" w:eastAsia="Times New Roman" w:hAnsi="Times New Roman" w:cs="Times New Roman"/>
          <w:b/>
          <w:i/>
          <w:lang w:eastAsia="hr-HR"/>
        </w:rPr>
        <w:t>strojarski predmeti 3</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2"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bookmarkEnd w:id="0"/>
    <w:p w:rsidR="00FB6652" w:rsidRDefault="00FB6652"/>
    <w:sectPr w:rsidR="00FB6652" w:rsidSect="00C72CBE">
      <w:headerReference w:type="even" r:id="rId13"/>
      <w:headerReference w:type="default" r:id="rId14"/>
      <w:footerReference w:type="even" r:id="rId15"/>
      <w:footerReference w:type="default" r:id="rId16"/>
      <w:headerReference w:type="first" r:id="rId17"/>
      <w:footerReference w:type="first" r:id="rId18"/>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8C" w:rsidRDefault="00513E8C">
      <w:pPr>
        <w:spacing w:after="0" w:line="240" w:lineRule="auto"/>
      </w:pPr>
      <w:r>
        <w:separator/>
      </w:r>
    </w:p>
  </w:endnote>
  <w:endnote w:type="continuationSeparator" w:id="0">
    <w:p w:rsidR="00513E8C" w:rsidRDefault="0051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513E8C"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6053AA">
      <w:rPr>
        <w:noProof/>
      </w:rPr>
      <w:t>3</w:t>
    </w:r>
    <w:r>
      <w:fldChar w:fldCharType="end"/>
    </w:r>
  </w:p>
  <w:p w:rsidR="00E72520" w:rsidRDefault="00513E8C"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13E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8C" w:rsidRDefault="00513E8C">
      <w:pPr>
        <w:spacing w:after="0" w:line="240" w:lineRule="auto"/>
      </w:pPr>
      <w:r>
        <w:separator/>
      </w:r>
    </w:p>
  </w:footnote>
  <w:footnote w:type="continuationSeparator" w:id="0">
    <w:p w:rsidR="00513E8C" w:rsidRDefault="00513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13E8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13E8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13E8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70E70"/>
    <w:rsid w:val="001E6D71"/>
    <w:rsid w:val="002D492F"/>
    <w:rsid w:val="00363CD4"/>
    <w:rsid w:val="003711F2"/>
    <w:rsid w:val="004569B8"/>
    <w:rsid w:val="00470DA9"/>
    <w:rsid w:val="00513E8C"/>
    <w:rsid w:val="00535975"/>
    <w:rsid w:val="005426DD"/>
    <w:rsid w:val="00581A03"/>
    <w:rsid w:val="005B3B21"/>
    <w:rsid w:val="005B654F"/>
    <w:rsid w:val="005C737F"/>
    <w:rsid w:val="006053AA"/>
    <w:rsid w:val="006C3C44"/>
    <w:rsid w:val="006D6AD3"/>
    <w:rsid w:val="00795850"/>
    <w:rsid w:val="007D5007"/>
    <w:rsid w:val="007D7FC0"/>
    <w:rsid w:val="00803C2F"/>
    <w:rsid w:val="008A6B95"/>
    <w:rsid w:val="008C206D"/>
    <w:rsid w:val="00933F48"/>
    <w:rsid w:val="00963773"/>
    <w:rsid w:val="00964F60"/>
    <w:rsid w:val="00A55E42"/>
    <w:rsid w:val="00A835BA"/>
    <w:rsid w:val="00A86F25"/>
    <w:rsid w:val="00A8741F"/>
    <w:rsid w:val="00AB6E85"/>
    <w:rsid w:val="00B77D15"/>
    <w:rsid w:val="00B84743"/>
    <w:rsid w:val="00C72CBE"/>
    <w:rsid w:val="00C96940"/>
    <w:rsid w:val="00D225A2"/>
    <w:rsid w:val="00E21AAF"/>
    <w:rsid w:val="00E22DBC"/>
    <w:rsid w:val="00EB44E7"/>
    <w:rsid w:val="00F421DA"/>
    <w:rsid w:val="00F61D4B"/>
    <w:rsid w:val="00F66AD5"/>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eljanec-kc.skole.hr/natje_a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full/2017_08_84_2026.html"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1293</Words>
  <Characters>7376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4</cp:revision>
  <cp:lastPrinted>2021-01-29T10:05:00Z</cp:lastPrinted>
  <dcterms:created xsi:type="dcterms:W3CDTF">2021-01-28T20:03:00Z</dcterms:created>
  <dcterms:modified xsi:type="dcterms:W3CDTF">2021-01-31T21:17:00Z</dcterms:modified>
</cp:coreProperties>
</file>